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bookmarkStart w:id="0" w:name="_GoBack"/>
      <w:bookmarkEnd w:id="0"/>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городской суд г.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300410 г. Люберцы ул. Майская,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w:t>
      </w:r>
      <w:proofErr w:type="spellStart"/>
      <w:r w:rsidRPr="00F61897">
        <w:rPr>
          <w:rFonts w:ascii="Times New Roman" w:eastAsia="Times New Roman" w:hAnsi="Times New Roman" w:cs="Times New Roman"/>
          <w:sz w:val="24"/>
          <w:szCs w:val="24"/>
          <w:lang w:eastAsia="ru-RU"/>
        </w:rPr>
        <w:t>Карбышева</w:t>
      </w:r>
      <w:proofErr w:type="spellEnd"/>
      <w:r w:rsidRPr="00F61897">
        <w:rPr>
          <w:rFonts w:ascii="Times New Roman" w:eastAsia="Times New Roman" w:hAnsi="Times New Roman" w:cs="Times New Roman"/>
          <w:sz w:val="24"/>
          <w:szCs w:val="24"/>
          <w:lang w:eastAsia="ru-RU"/>
        </w:rPr>
        <w:t>, 16 кв. 21)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Ответчик: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Лапникова</w:t>
      </w:r>
      <w:proofErr w:type="spellEnd"/>
      <w:r w:rsidRPr="00F61897">
        <w:rPr>
          <w:rFonts w:ascii="Times New Roman" w:eastAsia="Times New Roman" w:hAnsi="Times New Roman" w:cs="Times New Roman"/>
          <w:sz w:val="24"/>
          <w:szCs w:val="24"/>
          <w:lang w:eastAsia="ru-RU"/>
        </w:rPr>
        <w:t xml:space="preserve">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Цена иска: 6 000 000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 признании завещания недействительным</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14 января 2016 года умер мой отец - Косов Аркадий Николаевич, 16.11.1942 года рождения, свидетельство о смерти П-КН № 342671 выдано 15 января отделом ЗАГС г.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расположенной по адресу: г.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После смерти наследодателя я обратилась к нотариусу за оформлением своих наследственных прав и мне стало известно, что 28 августа 2015 года моим отцом было составлено завещание, по которому все имущество умершего было завещано </w:t>
      </w:r>
      <w:proofErr w:type="spellStart"/>
      <w:r w:rsidRPr="00F61897">
        <w:rPr>
          <w:rFonts w:ascii="Times New Roman" w:eastAsia="Times New Roman" w:hAnsi="Times New Roman" w:cs="Times New Roman"/>
          <w:sz w:val="24"/>
          <w:szCs w:val="24"/>
          <w:lang w:eastAsia="ru-RU"/>
        </w:rPr>
        <w:t>Ступникову</w:t>
      </w:r>
      <w:proofErr w:type="spellEnd"/>
      <w:r w:rsidRPr="00F61897">
        <w:rPr>
          <w:rFonts w:ascii="Times New Roman" w:eastAsia="Times New Roman" w:hAnsi="Times New Roman" w:cs="Times New Roman"/>
          <w:sz w:val="24"/>
          <w:szCs w:val="24"/>
          <w:lang w:eastAsia="ru-RU"/>
        </w:rPr>
        <w:t xml:space="preserve"> Александру Матвеевичу, 1964 года рождения. Завещание было заверено нотариусом третьей нотариальной конторы г. Люберцы </w:t>
      </w:r>
      <w:proofErr w:type="spellStart"/>
      <w:r w:rsidRPr="00F61897">
        <w:rPr>
          <w:rFonts w:ascii="Times New Roman" w:eastAsia="Times New Roman" w:hAnsi="Times New Roman" w:cs="Times New Roman"/>
          <w:sz w:val="24"/>
          <w:szCs w:val="24"/>
          <w:lang w:eastAsia="ru-RU"/>
        </w:rPr>
        <w:t>Лапниковой</w:t>
      </w:r>
      <w:proofErr w:type="spellEnd"/>
      <w:r w:rsidRPr="00F61897">
        <w:rPr>
          <w:rFonts w:ascii="Times New Roman" w:eastAsia="Times New Roman" w:hAnsi="Times New Roman" w:cs="Times New Roman"/>
          <w:sz w:val="24"/>
          <w:szCs w:val="24"/>
          <w:lang w:eastAsia="ru-RU"/>
        </w:rPr>
        <w:t xml:space="preserve">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не является родственником моего отца, ранее в период времени с марта 2015 г. по август 2015 г. снимал комнату в квартире отца по договору. 30 августа 2015 г. срок договора истёк, и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В период времени с 2012 года и до своей кончины мой отец страдал некоторыми заболеваниями,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из квартиры до 30 августа 2015 года не выезжал, мотивируя это тем, что срок договора не закончился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заболеваний,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обратилась в психоневрологический диспансер г. Люберцы по вопросу обследования психического здоровья отца. 1 октября 2015 года он был обследован, у него было выявлено психическое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В связи с вышеизложенным считаю, что в момент совершения завещания на имя </w:t>
      </w:r>
      <w:proofErr w:type="spellStart"/>
      <w:r w:rsidRPr="00F61897">
        <w:rPr>
          <w:rFonts w:ascii="Times New Roman" w:eastAsia="Times New Roman" w:hAnsi="Times New Roman" w:cs="Times New Roman"/>
          <w:sz w:val="24"/>
          <w:szCs w:val="24"/>
          <w:lang w:eastAsia="ru-RU"/>
        </w:rPr>
        <w:t>Ступникова</w:t>
      </w:r>
      <w:proofErr w:type="spellEnd"/>
      <w:r w:rsidRPr="00F61897">
        <w:rPr>
          <w:rFonts w:ascii="Times New Roman" w:eastAsia="Times New Roman" w:hAnsi="Times New Roman" w:cs="Times New Roman"/>
          <w:sz w:val="24"/>
          <w:szCs w:val="24"/>
          <w:lang w:eastAsia="ru-RU"/>
        </w:rPr>
        <w:t xml:space="preserve"> Александра Матвеевича мой отец не был полностью дееспособным, а если и был дееспособным,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Считаю, что совершенное отцом завещание в пользу </w:t>
      </w:r>
      <w:proofErr w:type="spellStart"/>
      <w:r w:rsidRPr="00F61897">
        <w:rPr>
          <w:rFonts w:ascii="Times New Roman" w:eastAsia="Times New Roman" w:hAnsi="Times New Roman" w:cs="Times New Roman"/>
          <w:sz w:val="24"/>
          <w:szCs w:val="24"/>
          <w:lang w:eastAsia="ru-RU"/>
        </w:rPr>
        <w:t>Ступникова</w:t>
      </w:r>
      <w:proofErr w:type="spellEnd"/>
      <w:r w:rsidRPr="00F61897">
        <w:rPr>
          <w:rFonts w:ascii="Times New Roman" w:eastAsia="Times New Roman" w:hAnsi="Times New Roman" w:cs="Times New Roman"/>
          <w:sz w:val="24"/>
          <w:szCs w:val="24"/>
          <w:lang w:eastAsia="ru-RU"/>
        </w:rPr>
        <w:t xml:space="preserve"> Александра Матвеевича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совершения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нарушения.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наследницы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Признать недействительным завещание, составленное моим отцом – Косовым Аркадием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 и удостоверенное нотариусом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В порядке подготовки к судебному разбирательству прошу оказать содействие в истребовании у нотариуса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 завещания, составленного Косовым Аркадием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Риммой Аркадьевной, 26.03.1951 года рождения, право собственности на квартиру, расположенную по адресу</w:t>
      </w:r>
      <w:proofErr w:type="gramStart"/>
      <w:r w:rsidRPr="008E7582">
        <w:rPr>
          <w:rFonts w:ascii="Times New Roman" w:eastAsia="Times New Roman" w:hAnsi="Times New Roman" w:cs="Times New Roman"/>
          <w:sz w:val="24"/>
          <w:szCs w:val="24"/>
          <w:lang w:eastAsia="ru-RU"/>
        </w:rPr>
        <w:t>: .</w:t>
      </w:r>
      <w:proofErr w:type="gramEnd"/>
      <w:r w:rsidRPr="008E7582">
        <w:rPr>
          <w:rFonts w:ascii="Times New Roman" w:eastAsia="Times New Roman" w:hAnsi="Times New Roman" w:cs="Times New Roman"/>
          <w:sz w:val="24"/>
          <w:szCs w:val="24"/>
          <w:lang w:eastAsia="ru-RU"/>
        </w:rPr>
        <w:t>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lang w:eastAsia="ru-RU"/>
        </w:rPr>
        <w:t>25 февраля 2016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Pr="00F61897">
        <w:rPr>
          <w:rFonts w:ascii="Times New Roman" w:eastAsia="Times New Roman" w:hAnsi="Times New Roman" w:cs="Times New Roman"/>
          <w:sz w:val="24"/>
          <w:szCs w:val="24"/>
          <w:lang w:eastAsia="ru-RU"/>
        </w:rPr>
        <w:t>Лемешева Римма Аркадьевна</w:t>
      </w:r>
    </w:p>
    <w:sectPr w:rsidR="0080347A" w:rsidRPr="00F61897" w:rsidSect="00F6189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AB" w:rsidRDefault="005237AB" w:rsidP="007B6F22">
      <w:pPr>
        <w:spacing w:after="0" w:line="240" w:lineRule="auto"/>
      </w:pPr>
      <w:r>
        <w:separator/>
      </w:r>
    </w:p>
  </w:endnote>
  <w:endnote w:type="continuationSeparator" w:id="0">
    <w:p w:rsidR="005237AB" w:rsidRDefault="005237AB" w:rsidP="007B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AB" w:rsidRDefault="005237AB" w:rsidP="007B6F22">
      <w:pPr>
        <w:spacing w:after="0" w:line="240" w:lineRule="auto"/>
      </w:pPr>
      <w:r>
        <w:separator/>
      </w:r>
    </w:p>
  </w:footnote>
  <w:footnote w:type="continuationSeparator" w:id="0">
    <w:p w:rsidR="005237AB" w:rsidRDefault="005237AB" w:rsidP="007B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4C"/>
    <w:rsid w:val="0000799D"/>
    <w:rsid w:val="00030AB1"/>
    <w:rsid w:val="00062FB2"/>
    <w:rsid w:val="000C7B4D"/>
    <w:rsid w:val="000E3B0A"/>
    <w:rsid w:val="002134E0"/>
    <w:rsid w:val="002530E5"/>
    <w:rsid w:val="0025328A"/>
    <w:rsid w:val="002A186F"/>
    <w:rsid w:val="002B7472"/>
    <w:rsid w:val="002E46D4"/>
    <w:rsid w:val="003128C3"/>
    <w:rsid w:val="0039106B"/>
    <w:rsid w:val="003A7623"/>
    <w:rsid w:val="0040442E"/>
    <w:rsid w:val="004135A6"/>
    <w:rsid w:val="004642BF"/>
    <w:rsid w:val="005237AB"/>
    <w:rsid w:val="00592B85"/>
    <w:rsid w:val="005D11E6"/>
    <w:rsid w:val="00713243"/>
    <w:rsid w:val="007B6F22"/>
    <w:rsid w:val="007E6A50"/>
    <w:rsid w:val="0080347A"/>
    <w:rsid w:val="0086707D"/>
    <w:rsid w:val="008E7582"/>
    <w:rsid w:val="008F02C1"/>
    <w:rsid w:val="00980D58"/>
    <w:rsid w:val="00A40628"/>
    <w:rsid w:val="00A633DA"/>
    <w:rsid w:val="00A84AD2"/>
    <w:rsid w:val="00B36973"/>
    <w:rsid w:val="00B4294C"/>
    <w:rsid w:val="00B825B7"/>
    <w:rsid w:val="00BC3171"/>
    <w:rsid w:val="00BF7F09"/>
    <w:rsid w:val="00C13147"/>
    <w:rsid w:val="00C425A8"/>
    <w:rsid w:val="00D0190F"/>
    <w:rsid w:val="00D5036B"/>
    <w:rsid w:val="00DB69AF"/>
    <w:rsid w:val="00DC3D9B"/>
    <w:rsid w:val="00E14084"/>
    <w:rsid w:val="00E41EEA"/>
    <w:rsid w:val="00E848FC"/>
    <w:rsid w:val="00EF70D3"/>
    <w:rsid w:val="00F243EC"/>
    <w:rsid w:val="00F308A9"/>
    <w:rsid w:val="00F42443"/>
    <w:rsid w:val="00F61897"/>
    <w:rsid w:val="00F709C0"/>
    <w:rsid w:val="00F802B5"/>
    <w:rsid w:val="00FC6D1F"/>
    <w:rsid w:val="00FE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551B0-7DBF-4F9E-929A-F6BCCCB2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vt:lpstr>
    </vt:vector>
  </TitlesOfParts>
  <Company>Microsoft</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Бесплатные консультации адвоката по наследству по телефонам: +7 (499) 703-34-39 - Москва и МО,</dc:title>
  <dc:creator>Lenovo</dc:creator>
  <cp:lastModifiedBy>Фомин Богдан</cp:lastModifiedBy>
  <cp:revision>2</cp:revision>
  <dcterms:created xsi:type="dcterms:W3CDTF">2019-12-10T10:31:00Z</dcterms:created>
  <dcterms:modified xsi:type="dcterms:W3CDTF">2019-12-10T10:31:00Z</dcterms:modified>
</cp:coreProperties>
</file>